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12F" w:rsidRPr="002F712F" w:rsidRDefault="002F712F" w:rsidP="00EC088F">
      <w:pPr>
        <w:jc w:val="center"/>
        <w:rPr>
          <w:b/>
          <w:sz w:val="28"/>
          <w:szCs w:val="28"/>
        </w:rPr>
      </w:pPr>
      <w:r w:rsidRPr="002F712F">
        <w:rPr>
          <w:b/>
          <w:sz w:val="28"/>
          <w:szCs w:val="28"/>
        </w:rPr>
        <w:t>МДОУ «Детский сад комбинированного вида №10 «Дюймовочка»</w:t>
      </w:r>
    </w:p>
    <w:p w:rsidR="002F712F" w:rsidRPr="002F712F" w:rsidRDefault="002F712F" w:rsidP="002F712F">
      <w:pPr>
        <w:rPr>
          <w:b/>
          <w:sz w:val="20"/>
        </w:rPr>
      </w:pPr>
    </w:p>
    <w:p w:rsidR="002F712F" w:rsidRPr="002F712F" w:rsidRDefault="002F712F" w:rsidP="002F712F">
      <w:pPr>
        <w:rPr>
          <w:b/>
          <w:sz w:val="20"/>
        </w:rPr>
      </w:pPr>
    </w:p>
    <w:p w:rsidR="002F712F" w:rsidRDefault="002F712F" w:rsidP="002F712F">
      <w:pPr>
        <w:jc w:val="center"/>
        <w:rPr>
          <w:sz w:val="20"/>
        </w:rPr>
      </w:pPr>
    </w:p>
    <w:p w:rsidR="002F712F" w:rsidRPr="002F712F" w:rsidRDefault="002F712F" w:rsidP="002F712F">
      <w:pPr>
        <w:jc w:val="center"/>
        <w:rPr>
          <w:b/>
          <w:sz w:val="28"/>
          <w:szCs w:val="28"/>
        </w:rPr>
      </w:pPr>
      <w:r w:rsidRPr="002F712F">
        <w:rPr>
          <w:b/>
          <w:sz w:val="28"/>
          <w:szCs w:val="28"/>
        </w:rPr>
        <w:t>Отчет</w:t>
      </w:r>
    </w:p>
    <w:p w:rsidR="002F712F" w:rsidRPr="002F712F" w:rsidRDefault="002F712F" w:rsidP="002F712F">
      <w:pPr>
        <w:jc w:val="center"/>
        <w:rPr>
          <w:b/>
          <w:sz w:val="28"/>
          <w:szCs w:val="28"/>
        </w:rPr>
      </w:pPr>
      <w:r w:rsidRPr="002F712F">
        <w:rPr>
          <w:b/>
          <w:sz w:val="28"/>
          <w:szCs w:val="28"/>
        </w:rPr>
        <w:t>«О проведении мероприятий в рамках</w:t>
      </w:r>
    </w:p>
    <w:p w:rsidR="002F712F" w:rsidRPr="002F712F" w:rsidRDefault="002F712F" w:rsidP="002F712F">
      <w:pPr>
        <w:jc w:val="center"/>
        <w:rPr>
          <w:b/>
          <w:sz w:val="28"/>
          <w:szCs w:val="28"/>
        </w:rPr>
      </w:pPr>
      <w:r w:rsidRPr="002F712F">
        <w:rPr>
          <w:b/>
          <w:sz w:val="28"/>
          <w:szCs w:val="28"/>
        </w:rPr>
        <w:t>региональной акции «Безопасные каникулы»</w:t>
      </w:r>
    </w:p>
    <w:p w:rsidR="002F712F" w:rsidRPr="002F712F" w:rsidRDefault="002F712F" w:rsidP="002F712F">
      <w:pPr>
        <w:jc w:val="center"/>
        <w:rPr>
          <w:b/>
          <w:sz w:val="28"/>
          <w:szCs w:val="28"/>
        </w:rPr>
      </w:pPr>
      <w:r w:rsidRPr="002F712F">
        <w:rPr>
          <w:b/>
          <w:sz w:val="28"/>
          <w:szCs w:val="28"/>
        </w:rPr>
        <w:t>в период с 25 октября по 8 ноября 2023 года</w:t>
      </w:r>
    </w:p>
    <w:p w:rsidR="002F712F" w:rsidRPr="00BE1190" w:rsidRDefault="002F712F" w:rsidP="002F712F">
      <w:pPr>
        <w:jc w:val="both"/>
        <w:rPr>
          <w:sz w:val="28"/>
          <w:szCs w:val="28"/>
        </w:rPr>
      </w:pPr>
    </w:p>
    <w:p w:rsidR="002F712F" w:rsidRPr="00BE1190" w:rsidRDefault="002F712F" w:rsidP="002F712F">
      <w:pPr>
        <w:ind w:firstLine="708"/>
        <w:jc w:val="both"/>
        <w:rPr>
          <w:sz w:val="28"/>
          <w:szCs w:val="28"/>
        </w:rPr>
      </w:pPr>
      <w:r w:rsidRPr="00BE1190">
        <w:rPr>
          <w:sz w:val="28"/>
          <w:szCs w:val="28"/>
        </w:rPr>
        <w:t>В рамках акции «Безопасные каникулы» с воспитанниками и родителями (законными представителями) проведены  профилактические мероприятия:</w:t>
      </w:r>
    </w:p>
    <w:p w:rsidR="002F712F" w:rsidRPr="00BE1190" w:rsidRDefault="002F712F" w:rsidP="002F712F">
      <w:pPr>
        <w:jc w:val="both"/>
        <w:rPr>
          <w:sz w:val="28"/>
          <w:szCs w:val="28"/>
        </w:rPr>
      </w:pPr>
    </w:p>
    <w:p w:rsidR="002F712F" w:rsidRPr="00BE1190" w:rsidRDefault="002F712F" w:rsidP="002F712F">
      <w:pPr>
        <w:numPr>
          <w:ilvl w:val="0"/>
          <w:numId w:val="1"/>
        </w:numPr>
        <w:jc w:val="both"/>
        <w:rPr>
          <w:sz w:val="28"/>
          <w:szCs w:val="28"/>
        </w:rPr>
      </w:pPr>
      <w:r w:rsidRPr="00BE1190">
        <w:rPr>
          <w:sz w:val="28"/>
          <w:szCs w:val="28"/>
        </w:rPr>
        <w:t xml:space="preserve">25 октября 2023 года в ДОУ прошел  «Единый день безопасности»,  в ходе которого особое внимание было уделено соблюдению правил перехода проезжей части и движению по дворовой территории. Данное мероприятие с воспитанниками  проведено с участием </w:t>
      </w:r>
      <w:r w:rsidRPr="00BE1190">
        <w:rPr>
          <w:sz w:val="28"/>
          <w:szCs w:val="28"/>
          <w:shd w:val="clear" w:color="auto" w:fill="FFFFFF"/>
        </w:rPr>
        <w:t>инспектором (по ПБДД) ОГИБДД МО МВД России «</w:t>
      </w:r>
      <w:proofErr w:type="spellStart"/>
      <w:r w:rsidRPr="00BE1190">
        <w:rPr>
          <w:sz w:val="28"/>
          <w:szCs w:val="28"/>
          <w:shd w:val="clear" w:color="auto" w:fill="FFFFFF"/>
        </w:rPr>
        <w:t>Зиминский</w:t>
      </w:r>
      <w:proofErr w:type="spellEnd"/>
      <w:r w:rsidRPr="00BE1190">
        <w:rPr>
          <w:sz w:val="28"/>
          <w:szCs w:val="28"/>
          <w:shd w:val="clear" w:color="auto" w:fill="FFFFFF"/>
        </w:rPr>
        <w:t>». Тарасюк А.В. проведены профилактические беседы, викторина с воспитанниками подготовительных и старших на темы: «Светоотражающие элементы» и «Правила Юного пешехода».</w:t>
      </w:r>
    </w:p>
    <w:p w:rsidR="002F712F" w:rsidRPr="00BE1190" w:rsidRDefault="002F712F" w:rsidP="002F712F">
      <w:pPr>
        <w:numPr>
          <w:ilvl w:val="0"/>
          <w:numId w:val="1"/>
        </w:numPr>
        <w:jc w:val="both"/>
        <w:rPr>
          <w:sz w:val="28"/>
          <w:szCs w:val="28"/>
        </w:rPr>
      </w:pPr>
      <w:proofErr w:type="gramStart"/>
      <w:r w:rsidRPr="00BE1190">
        <w:rPr>
          <w:sz w:val="28"/>
          <w:szCs w:val="28"/>
        </w:rPr>
        <w:t>Проведены онлайн-консультации  для родителей на официальном сайте образовательной организации:</w:t>
      </w:r>
      <w:proofErr w:type="gramEnd"/>
    </w:p>
    <w:p w:rsidR="002F712F" w:rsidRPr="00BE1190" w:rsidRDefault="002F712F" w:rsidP="002F712F">
      <w:pPr>
        <w:ind w:left="360"/>
        <w:jc w:val="both"/>
        <w:rPr>
          <w:sz w:val="28"/>
          <w:szCs w:val="28"/>
        </w:rPr>
      </w:pPr>
      <w:r w:rsidRPr="00BE1190">
        <w:rPr>
          <w:sz w:val="28"/>
          <w:szCs w:val="28"/>
        </w:rPr>
        <w:t xml:space="preserve">- Расскажите детям о правилах безопасности дорожного движения. </w:t>
      </w:r>
      <w:hyperlink r:id="rId6" w:history="1">
        <w:r w:rsidRPr="00BE1190">
          <w:rPr>
            <w:rStyle w:val="a3"/>
            <w:sz w:val="28"/>
            <w:szCs w:val="28"/>
          </w:rPr>
          <w:t>http://sad10.ru/wp-content/uploads/2021/07/Bezopasnost-peshehodov.docx</w:t>
        </w:r>
      </w:hyperlink>
      <w:r w:rsidRPr="00BE1190">
        <w:rPr>
          <w:sz w:val="28"/>
          <w:szCs w:val="28"/>
        </w:rPr>
        <w:t xml:space="preserve"> </w:t>
      </w:r>
    </w:p>
    <w:p w:rsidR="002F712F" w:rsidRPr="00BE1190" w:rsidRDefault="002F712F" w:rsidP="002F712F">
      <w:pPr>
        <w:ind w:left="360"/>
        <w:jc w:val="both"/>
        <w:rPr>
          <w:sz w:val="28"/>
          <w:szCs w:val="28"/>
        </w:rPr>
      </w:pPr>
      <w:r w:rsidRPr="00BE1190">
        <w:rPr>
          <w:sz w:val="28"/>
          <w:szCs w:val="28"/>
        </w:rPr>
        <w:t xml:space="preserve">- Безызвестное исчезновение несовершеннолетнего,  куда обращаться?  </w:t>
      </w:r>
      <w:hyperlink r:id="rId7" w:history="1">
        <w:r w:rsidRPr="00BE1190">
          <w:rPr>
            <w:rStyle w:val="a3"/>
            <w:sz w:val="28"/>
            <w:szCs w:val="28"/>
          </w:rPr>
          <w:t>http://sad10.ru/2023/11/09/pamyatka-bezvestnoe-ischeznovenie-nesovershennoletnego-kuda-obrashhatsya/</w:t>
        </w:r>
      </w:hyperlink>
      <w:r w:rsidRPr="00BE1190">
        <w:rPr>
          <w:sz w:val="28"/>
          <w:szCs w:val="28"/>
        </w:rPr>
        <w:t xml:space="preserve"> </w:t>
      </w:r>
    </w:p>
    <w:p w:rsidR="002F712F" w:rsidRDefault="002F712F" w:rsidP="002F712F">
      <w:pPr>
        <w:ind w:left="360"/>
        <w:jc w:val="both"/>
        <w:rPr>
          <w:sz w:val="28"/>
          <w:szCs w:val="28"/>
        </w:rPr>
      </w:pPr>
      <w:r w:rsidRPr="00BE1190">
        <w:rPr>
          <w:sz w:val="28"/>
          <w:szCs w:val="28"/>
        </w:rPr>
        <w:t xml:space="preserve">- Осторожно! Тонкий лед!  </w:t>
      </w:r>
      <w:hyperlink r:id="rId8" w:history="1">
        <w:r w:rsidRPr="00BE1190">
          <w:rPr>
            <w:rStyle w:val="a3"/>
            <w:sz w:val="28"/>
            <w:szCs w:val="28"/>
          </w:rPr>
          <w:t>http://sad10.ru/2023/11/02/ostorozhno-tonkij-led/</w:t>
        </w:r>
      </w:hyperlink>
      <w:r w:rsidRPr="00BE1190">
        <w:rPr>
          <w:sz w:val="28"/>
          <w:szCs w:val="28"/>
        </w:rPr>
        <w:t xml:space="preserve"> </w:t>
      </w:r>
    </w:p>
    <w:p w:rsidR="002F712F" w:rsidRPr="00BE1190" w:rsidRDefault="002F712F" w:rsidP="002F712F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Организация работы по предупреждению детского дорожно-транспортного травматизма </w:t>
      </w:r>
      <w:hyperlink r:id="rId9" w:history="1">
        <w:r w:rsidRPr="00FB39AA">
          <w:rPr>
            <w:rStyle w:val="a3"/>
            <w:sz w:val="28"/>
            <w:szCs w:val="28"/>
          </w:rPr>
          <w:t>http://sad10.ru/wp-content/uploads/2021/07/Organizatsiya-raboty-po-preduprezhdeniyu-detskogo-dorozhno.docx</w:t>
        </w:r>
      </w:hyperlink>
      <w:r>
        <w:rPr>
          <w:sz w:val="28"/>
          <w:szCs w:val="28"/>
        </w:rPr>
        <w:t xml:space="preserve"> </w:t>
      </w:r>
    </w:p>
    <w:p w:rsidR="002F712F" w:rsidRDefault="002F712F" w:rsidP="002F712F">
      <w:pPr>
        <w:ind w:left="360"/>
        <w:jc w:val="both"/>
        <w:rPr>
          <w:sz w:val="28"/>
          <w:szCs w:val="28"/>
        </w:rPr>
      </w:pPr>
      <w:r w:rsidRPr="00BE1190">
        <w:rPr>
          <w:sz w:val="28"/>
          <w:szCs w:val="28"/>
        </w:rPr>
        <w:t>3. Всего в рамках акции проведено:  4 беседы, 1 развлечение, 1 викторина, 3 онлайн-консультации для родителей, подготовлены памятки информационные стенды.</w:t>
      </w:r>
    </w:p>
    <w:p w:rsidR="002F712F" w:rsidRDefault="002F712F" w:rsidP="00EC088F">
      <w:pPr>
        <w:ind w:left="360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36113" cy="2400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од дорог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39" b="9569"/>
                    <a:stretch/>
                  </pic:blipFill>
                  <pic:spPr bwMode="auto">
                    <a:xfrm>
                      <a:off x="0" y="0"/>
                      <a:ext cx="2640546" cy="2404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088F">
        <w:rPr>
          <w:noProof/>
          <w:sz w:val="28"/>
          <w:szCs w:val="28"/>
        </w:rPr>
        <w:t xml:space="preserve">       </w:t>
      </w:r>
      <w:r w:rsidR="00EC088F">
        <w:rPr>
          <w:noProof/>
        </w:rPr>
        <w:drawing>
          <wp:inline distT="0" distB="0" distL="0" distR="0" wp14:anchorId="01D7A1AE" wp14:editId="3D0A5184">
            <wp:extent cx="2476500" cy="259964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7258" t="32506" r="44711" b="15153"/>
                    <a:stretch/>
                  </pic:blipFill>
                  <pic:spPr bwMode="auto">
                    <a:xfrm>
                      <a:off x="0" y="0"/>
                      <a:ext cx="2477411" cy="2600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F712F" w:rsidRDefault="002F712F" w:rsidP="002F712F">
      <w:pPr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                                </w:t>
      </w:r>
      <w:r>
        <w:rPr>
          <w:noProof/>
          <w:sz w:val="28"/>
          <w:szCs w:val="28"/>
        </w:rPr>
        <w:drawing>
          <wp:inline distT="0" distB="0" distL="0" distR="0" wp14:anchorId="23CE7F9B" wp14:editId="44022C35">
            <wp:extent cx="3609975" cy="2719347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опасность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718" cy="2719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12F" w:rsidRPr="00BE1190" w:rsidRDefault="002F712F" w:rsidP="002F712F">
      <w:pPr>
        <w:ind w:left="360"/>
        <w:jc w:val="both"/>
        <w:rPr>
          <w:sz w:val="28"/>
          <w:szCs w:val="28"/>
        </w:rPr>
      </w:pPr>
    </w:p>
    <w:p w:rsidR="002F712F" w:rsidRDefault="002F712F" w:rsidP="002F712F">
      <w:pPr>
        <w:ind w:left="36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2EFCB78" wp14:editId="6DFDC7F4">
            <wp:extent cx="3143250" cy="23526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5952" t="17631" r="32941" b="14325"/>
                    <a:stretch/>
                  </pic:blipFill>
                  <pic:spPr bwMode="auto">
                    <a:xfrm>
                      <a:off x="0" y="0"/>
                      <a:ext cx="3144405" cy="2353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88F" w:rsidRDefault="00EC088F" w:rsidP="00EC088F">
      <w:pPr>
        <w:jc w:val="both"/>
        <w:rPr>
          <w:sz w:val="28"/>
          <w:szCs w:val="28"/>
        </w:rPr>
      </w:pPr>
    </w:p>
    <w:p w:rsidR="00EC088F" w:rsidRPr="00EC088F" w:rsidRDefault="00EC088F" w:rsidP="00EC088F">
      <w:pPr>
        <w:jc w:val="both"/>
        <w:rPr>
          <w:sz w:val="28"/>
          <w:szCs w:val="28"/>
        </w:rPr>
      </w:pPr>
    </w:p>
    <w:p w:rsidR="00EB59E3" w:rsidRDefault="00EB59E3"/>
    <w:sectPr w:rsidR="00EB59E3" w:rsidSect="002F71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C089F"/>
    <w:multiLevelType w:val="hybridMultilevel"/>
    <w:tmpl w:val="D9702EC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556462"/>
    <w:multiLevelType w:val="hybridMultilevel"/>
    <w:tmpl w:val="EAB85424"/>
    <w:lvl w:ilvl="0" w:tplc="5E788050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12F"/>
    <w:rsid w:val="002F712F"/>
    <w:rsid w:val="00EB59E3"/>
    <w:rsid w:val="00EC0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1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F712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F712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712F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EC088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1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F712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F712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712F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EC08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d10.ru/2023/11/02/ostorozhno-tonkij-led/" TargetMode="External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hyperlink" Target="http://sad10.ru/2023/11/09/pamyatka-bezvestnoe-ischeznovenie-nesovershennoletnego-kuda-obrashhatsya/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ad10.ru/wp-content/uploads/2021/07/Bezopasnost-peshehodov.docx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sad10.ru/wp-content/uploads/2021/07/Organizatsiya-raboty-po-preduprezhdeniyu-detskogo-dorozhno.docx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306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2023-11-13T04:09:00Z</dcterms:created>
  <dcterms:modified xsi:type="dcterms:W3CDTF">2023-11-13T04:42:00Z</dcterms:modified>
</cp:coreProperties>
</file>