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89" w:rsidRPr="00CB2389" w:rsidRDefault="00974D73" w:rsidP="00CB2389">
      <w:pPr>
        <w:spacing w:after="0"/>
        <w:jc w:val="center"/>
        <w:rPr>
          <w:rFonts w:asciiTheme="minorHAnsi" w:eastAsiaTheme="minorHAnsi" w:hAnsiTheme="minorHAnsi" w:cstheme="minorBidi"/>
          <w:sz w:val="20"/>
        </w:rPr>
      </w:pPr>
      <w:r w:rsidRPr="00CB2389">
        <w:rPr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16A4E20B" wp14:editId="4E808C33">
            <wp:simplePos x="0" y="0"/>
            <wp:positionH relativeFrom="column">
              <wp:posOffset>-168910</wp:posOffset>
            </wp:positionH>
            <wp:positionV relativeFrom="paragraph">
              <wp:posOffset>40640</wp:posOffset>
            </wp:positionV>
            <wp:extent cx="1348740" cy="1113155"/>
            <wp:effectExtent l="0" t="0" r="3810" b="0"/>
            <wp:wrapNone/>
            <wp:docPr id="10" name="Рисунок 10" descr="C:\Users\User\Desktop\ДОУ№10 группа солнышко\лейбл дюймо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У№10 группа солнышко\лейбл дюймовоч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89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19766C65" wp14:editId="6F2918AF">
            <wp:simplePos x="0" y="0"/>
            <wp:positionH relativeFrom="column">
              <wp:posOffset>-538480</wp:posOffset>
            </wp:positionH>
            <wp:positionV relativeFrom="paragraph">
              <wp:posOffset>-521335</wp:posOffset>
            </wp:positionV>
            <wp:extent cx="7486015" cy="10639425"/>
            <wp:effectExtent l="0" t="0" r="0" b="0"/>
            <wp:wrapNone/>
            <wp:docPr id="11" name="Рисунок 11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110" r="2686" b="1926"/>
                    <a:stretch/>
                  </pic:blipFill>
                  <pic:spPr bwMode="auto">
                    <a:xfrm>
                      <a:off x="0" y="0"/>
                      <a:ext cx="748601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89">
        <w:rPr>
          <w:rFonts w:ascii="Times New Roman" w:eastAsia="Times New Roman" w:hAnsi="Times New Roman"/>
          <w:b/>
          <w:sz w:val="24"/>
          <w:szCs w:val="24"/>
          <w:lang w:eastAsia="ru-RU"/>
        </w:rPr>
        <w:t>М</w:t>
      </w:r>
      <w:r w:rsidR="00CB2389" w:rsidRPr="00AD0736">
        <w:rPr>
          <w:rFonts w:ascii="Times New Roman" w:eastAsia="Times New Roman" w:hAnsi="Times New Roman"/>
          <w:b/>
          <w:sz w:val="24"/>
          <w:szCs w:val="24"/>
          <w:lang w:eastAsia="ru-RU"/>
        </w:rPr>
        <w:t>униципальное дошкольное образовательное учреждение</w:t>
      </w:r>
    </w:p>
    <w:p w:rsidR="00CB2389" w:rsidRPr="00CB2389" w:rsidRDefault="00CB2389" w:rsidP="00CB2389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2389"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комбинированного вида №10 «</w:t>
      </w:r>
      <w:proofErr w:type="spellStart"/>
      <w:r w:rsidRPr="00CB2389">
        <w:rPr>
          <w:rFonts w:ascii="Times New Roman" w:eastAsia="Times New Roman" w:hAnsi="Times New Roman"/>
          <w:b/>
          <w:sz w:val="24"/>
          <w:szCs w:val="24"/>
          <w:lang w:eastAsia="ru-RU"/>
        </w:rPr>
        <w:t>Дюймовочка</w:t>
      </w:r>
      <w:proofErr w:type="spellEnd"/>
      <w:r w:rsidRPr="00CB2389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36"/>
          <w:szCs w:val="28"/>
          <w:shd w:val="clear" w:color="auto" w:fill="FFFFFF"/>
        </w:rPr>
        <w:t>Консультации для родителей</w:t>
      </w: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B238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по развитию навыков культуры общения </w:t>
      </w: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B238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детей старшего дошкольного возраста.</w:t>
      </w: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right"/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</w:pPr>
      <w:r w:rsidRPr="00CB2389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Выполнила: воспитатель группы №9</w:t>
      </w:r>
    </w:p>
    <w:p w:rsidR="00CB2389" w:rsidRPr="00CB2389" w:rsidRDefault="00CB2389" w:rsidP="00CB2389">
      <w:pPr>
        <w:spacing w:after="0"/>
        <w:jc w:val="right"/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</w:pPr>
      <w:r w:rsidRPr="00CB2389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Кондрацкая М.В.</w:t>
      </w: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Pr="00CB2389" w:rsidRDefault="00CB2389" w:rsidP="00CB2389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B2389" w:rsidRDefault="00CB2389">
      <w:pP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b/>
          <w:color w:val="000000"/>
          <w:shd w:val="clear" w:color="auto" w:fill="FFFFFF"/>
        </w:rPr>
        <w:br w:type="page"/>
      </w:r>
    </w:p>
    <w:p w:rsidR="00416B47" w:rsidRDefault="00544302" w:rsidP="00416B47">
      <w:pPr>
        <w:pStyle w:val="a3"/>
        <w:spacing w:before="0" w:beforeAutospacing="0" w:after="0" w:afterAutospacing="0"/>
        <w:ind w:firstLine="567"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1FF51EF8" wp14:editId="19B1DE36">
            <wp:simplePos x="0" y="0"/>
            <wp:positionH relativeFrom="column">
              <wp:posOffset>-521336</wp:posOffset>
            </wp:positionH>
            <wp:positionV relativeFrom="paragraph">
              <wp:posOffset>-530861</wp:posOffset>
            </wp:positionV>
            <wp:extent cx="7486249" cy="10639425"/>
            <wp:effectExtent l="0" t="0" r="0" b="0"/>
            <wp:wrapNone/>
            <wp:docPr id="2" name="Рисунок 2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110" r="2686" b="1926"/>
                    <a:stretch/>
                  </pic:blipFill>
                  <pic:spPr bwMode="auto">
                    <a:xfrm>
                      <a:off x="0" y="0"/>
                      <a:ext cx="7486249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47" w:rsidRPr="00416B47">
        <w:rPr>
          <w:b/>
          <w:color w:val="000000"/>
          <w:shd w:val="clear" w:color="auto" w:fill="FFFFFF"/>
        </w:rPr>
        <w:t>Консультации для родителей.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center"/>
        <w:rPr>
          <w:b/>
          <w:color w:val="000000"/>
          <w:shd w:val="clear" w:color="auto" w:fill="FFFFFF"/>
        </w:rPr>
      </w:pP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center"/>
        <w:rPr>
          <w:b/>
          <w:color w:val="000000"/>
          <w:shd w:val="clear" w:color="auto" w:fill="FFFFFF"/>
        </w:rPr>
      </w:pPr>
      <w:r w:rsidRPr="00416B47">
        <w:rPr>
          <w:b/>
          <w:color w:val="000000"/>
          <w:shd w:val="clear" w:color="auto" w:fill="FFFFFF"/>
        </w:rPr>
        <w:t>«Организация сюжетно-ролевой игры детей старшего дошкольного возраста по развитию культуры общения дома».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Для всестороннего развития, расширения кругозора и обогащения речевого словаря детей родителям рекомендуется: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 xml:space="preserve">Необходимо приобретать новые игрушки для игровой деятельности детей дома. </w:t>
      </w:r>
      <w:proofErr w:type="gramStart"/>
      <w:r w:rsidRPr="00416B47">
        <w:rPr>
          <w:color w:val="000000"/>
          <w:shd w:val="clear" w:color="auto" w:fill="FFFFFF"/>
        </w:rPr>
        <w:t>(Набор «Парикмахер», «Доктор», кукольная мебель, посуда.</w:t>
      </w:r>
      <w:proofErr w:type="gramEnd"/>
      <w:r w:rsidRPr="00416B47">
        <w:rPr>
          <w:color w:val="000000"/>
          <w:shd w:val="clear" w:color="auto" w:fill="FFFFFF"/>
        </w:rPr>
        <w:t xml:space="preserve"> </w:t>
      </w:r>
      <w:proofErr w:type="gramStart"/>
      <w:r w:rsidRPr="00416B47">
        <w:rPr>
          <w:color w:val="000000"/>
          <w:shd w:val="clear" w:color="auto" w:fill="FFFFFF"/>
        </w:rPr>
        <w:t xml:space="preserve">Муляжи овощей, фруктов, машины, куклы, фигурки домашних и диких животных, различные конструкторы, дидактические игры для счета, развития мышления, памяти и т.д.) </w:t>
      </w:r>
      <w:proofErr w:type="gramEnd"/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Играйте вместе с детьми. Будьте детям партнерами.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 xml:space="preserve">Создавайте игровые ситуации во время приготовления пищи, уборки квартиры. </w:t>
      </w:r>
      <w:proofErr w:type="gramStart"/>
      <w:r w:rsidRPr="00416B47">
        <w:rPr>
          <w:color w:val="000000"/>
          <w:shd w:val="clear" w:color="auto" w:fill="FFFFFF"/>
        </w:rPr>
        <w:t>(Например, поиграйте в игру «Семья».</w:t>
      </w:r>
      <w:proofErr w:type="gramEnd"/>
      <w:r w:rsidRPr="00416B47">
        <w:rPr>
          <w:color w:val="000000"/>
          <w:shd w:val="clear" w:color="auto" w:fill="FFFFFF"/>
        </w:rPr>
        <w:t xml:space="preserve"> </w:t>
      </w:r>
      <w:proofErr w:type="gramStart"/>
      <w:r w:rsidRPr="00416B47">
        <w:rPr>
          <w:color w:val="000000"/>
          <w:shd w:val="clear" w:color="auto" w:fill="FFFFFF"/>
        </w:rPr>
        <w:t>Предложите ребенку роль мамы или папы в доме, дайте поручения выполнить несложную работу по дому).</w:t>
      </w:r>
      <w:proofErr w:type="gramEnd"/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proofErr w:type="gramStart"/>
      <w:r w:rsidRPr="00416B47">
        <w:rPr>
          <w:color w:val="000000"/>
          <w:shd w:val="clear" w:color="auto" w:fill="FFFFFF"/>
        </w:rPr>
        <w:t>При посещении общественных мест (магазин, банк, почта, музей, театр и т.д.) обращайте внимание ребенка на профессии людей, их орудия труда, действия, диалог.</w:t>
      </w:r>
      <w:proofErr w:type="gramEnd"/>
      <w:r w:rsidRPr="00416B47">
        <w:rPr>
          <w:color w:val="000000"/>
          <w:shd w:val="clear" w:color="auto" w:fill="FFFFFF"/>
        </w:rPr>
        <w:t xml:space="preserve"> Предложите ребенку поучаствовать в покупке продуктов в магазине, открыток на почте и т.д.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Знакомьте детей с трудом взрослых по книгам, с помощью наблюдений на улице (милиционер, дворник, продавец на рынке и т.д.)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Обращайтесь за консультацией к воспитателям и другим специалистам.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Правильно организованная сюжетно-ролевая игра способствует активизации коммуникативных навыков и формированию гармоничных межличностных отношений старших дошкольников. Эффективность формирования навыков взаимодействия в сюжетно-ролевых играх в первую очередь зависит: от организации предварительной работы; от умения воспитателя создать благоприятные условия для игровой деятельности; от использования разнообразных методов и приемов руководства сюжетно-ролевыми играми (</w:t>
      </w:r>
      <w:proofErr w:type="spellStart"/>
      <w:r w:rsidRPr="00416B47">
        <w:rPr>
          <w:color w:val="000000"/>
          <w:shd w:val="clear" w:color="auto" w:fill="FFFFFF"/>
        </w:rPr>
        <w:t>И.Кононова</w:t>
      </w:r>
      <w:proofErr w:type="spellEnd"/>
      <w:r w:rsidRPr="00416B47">
        <w:rPr>
          <w:color w:val="000000"/>
          <w:shd w:val="clear" w:color="auto" w:fill="FFFFFF"/>
        </w:rPr>
        <w:t xml:space="preserve">, </w:t>
      </w:r>
      <w:proofErr w:type="spellStart"/>
      <w:r w:rsidRPr="00416B47">
        <w:rPr>
          <w:color w:val="000000"/>
          <w:shd w:val="clear" w:color="auto" w:fill="FFFFFF"/>
        </w:rPr>
        <w:t>Г.И.Радвил</w:t>
      </w:r>
      <w:proofErr w:type="spellEnd"/>
      <w:r w:rsidRPr="00416B47">
        <w:rPr>
          <w:color w:val="000000"/>
          <w:shd w:val="clear" w:color="auto" w:fill="FFFFFF"/>
        </w:rPr>
        <w:t>)</w:t>
      </w:r>
      <w:r>
        <w:rPr>
          <w:color w:val="000000"/>
          <w:shd w:val="clear" w:color="auto" w:fill="FFFFFF"/>
        </w:rPr>
        <w:t>.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Использование сюжетно-ролевой игры имеет огромное значение для формирования коммуникативных навыков взаимодействия у старших дошкольников: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- расширяется круг представлений детей о проявлении гуманных отношений;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 xml:space="preserve">- формируются и обогащаются чувственные переживания детей, в соответствии </w:t>
      </w:r>
      <w:proofErr w:type="gramStart"/>
      <w:r w:rsidRPr="00416B47">
        <w:rPr>
          <w:color w:val="000000"/>
          <w:shd w:val="clear" w:color="auto" w:fill="FFFFFF"/>
        </w:rPr>
        <w:t>со</w:t>
      </w:r>
      <w:proofErr w:type="gramEnd"/>
      <w:r w:rsidRPr="00416B47">
        <w:rPr>
          <w:color w:val="000000"/>
          <w:shd w:val="clear" w:color="auto" w:fill="FFFFFF"/>
        </w:rPr>
        <w:t xml:space="preserve"> взятой на себя ролью в сюжетно-ролевых играх;</w:t>
      </w:r>
    </w:p>
    <w:p w:rsidR="00416B47" w:rsidRPr="00416B47" w:rsidRDefault="00416B47" w:rsidP="00416B47">
      <w:pPr>
        <w:pStyle w:val="a3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16B47">
        <w:rPr>
          <w:color w:val="000000"/>
          <w:shd w:val="clear" w:color="auto" w:fill="FFFFFF"/>
        </w:rPr>
        <w:t>- осваиваются и закрепляются основные способы эмоционального и практического содействия окружающих.</w:t>
      </w:r>
    </w:p>
    <w:p w:rsidR="00416B47" w:rsidRPr="00416B47" w:rsidRDefault="00416B47" w:rsidP="00416B4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6B47" w:rsidRPr="00416B47" w:rsidRDefault="00416B47" w:rsidP="00416B47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16B47" w:rsidRPr="00416B47" w:rsidRDefault="00544302" w:rsidP="00416B47">
      <w:pPr>
        <w:pStyle w:val="a3"/>
        <w:spacing w:before="0" w:beforeAutospacing="0" w:after="0" w:afterAutospacing="0"/>
        <w:ind w:firstLine="567"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 wp14:anchorId="502DC1B0" wp14:editId="066C6877">
            <wp:simplePos x="0" y="0"/>
            <wp:positionH relativeFrom="column">
              <wp:posOffset>-521335</wp:posOffset>
            </wp:positionH>
            <wp:positionV relativeFrom="paragraph">
              <wp:posOffset>-530860</wp:posOffset>
            </wp:positionV>
            <wp:extent cx="7486650" cy="10639425"/>
            <wp:effectExtent l="0" t="0" r="0" b="0"/>
            <wp:wrapNone/>
            <wp:docPr id="5" name="Рисунок 5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110" r="2686" b="1926"/>
                    <a:stretch/>
                  </pic:blipFill>
                  <pic:spPr bwMode="auto"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47" w:rsidRPr="00416B47">
        <w:rPr>
          <w:b/>
          <w:color w:val="000000"/>
          <w:shd w:val="clear" w:color="auto" w:fill="FFFFFF"/>
        </w:rPr>
        <w:t>Консультации для родителей.</w:t>
      </w:r>
    </w:p>
    <w:p w:rsidR="00416B47" w:rsidRDefault="00416B47" w:rsidP="00416B4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6B47" w:rsidRDefault="00416B47" w:rsidP="00416B4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"Развитие игровой деятельности как средства формирования культуры общения 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детей старшего дошкольного возраста"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родители без исключения хотят видеть детей счастливыми, улыбающимися, умеющими общаться с окружающими людьми. Но не всегда это получается, и одна из задач, стоящих перед родителями – помочь ребенку разобраться в сложном мире взаимоотношений со сверстниками</w:t>
      </w:r>
      <w:r w:rsidRPr="00416B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взрослыми. 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Дошкольное детство - самый важный период становления личности. Основной вид деятельности детей старшего дошкольного возраста — игра, в ней развиваются духовные и физические силы ребенка; его внимание, память, воображение, дисциплинированность, ловкость. Кроме того, игра - это своеобразный, свойственный дошкольному возрасту способ усвоения общественного опыта. В игре формируются и развиваются все стороны личности ребенка, происходят значительные изменения в его психике, которые подготавливают переход к новой, более высокой стадии развития.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Ведь сейчас игра часто отходит на второй план, </w:t>
      </w:r>
      <w:r w:rsidRPr="00416B47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</w:t>
      </w:r>
      <w:hyperlink r:id="rId9" w:history="1">
        <w:r w:rsidRPr="00416B47">
          <w:rPr>
            <w:rFonts w:ascii="Times New Roman" w:eastAsia="Times New Roman" w:hAnsi="Times New Roman"/>
            <w:sz w:val="24"/>
            <w:szCs w:val="24"/>
            <w:lang w:eastAsia="ru-RU"/>
          </w:rPr>
          <w:t>играют</w:t>
        </w:r>
      </w:hyperlink>
      <w:r w:rsidRPr="00416B47">
        <w:rPr>
          <w:rFonts w:ascii="Times New Roman" w:eastAsia="Times New Roman" w:hAnsi="Times New Roman"/>
          <w:sz w:val="24"/>
          <w:szCs w:val="24"/>
          <w:lang w:eastAsia="ru-RU"/>
        </w:rPr>
        <w:t xml:space="preserve"> мало, а если и </w:t>
      </w:r>
      <w:hyperlink r:id="rId10" w:history="1">
        <w:r w:rsidRPr="00416B47">
          <w:rPr>
            <w:rFonts w:ascii="Times New Roman" w:eastAsia="Times New Roman" w:hAnsi="Times New Roman"/>
            <w:sz w:val="24"/>
            <w:szCs w:val="24"/>
            <w:lang w:eastAsia="ru-RU"/>
          </w:rPr>
          <w:t>играют</w:t>
        </w:r>
      </w:hyperlink>
      <w:r w:rsidRPr="00416B47">
        <w:rPr>
          <w:rFonts w:ascii="Times New Roman" w:eastAsia="Times New Roman" w:hAnsi="Times New Roman"/>
          <w:sz w:val="24"/>
          <w:szCs w:val="24"/>
          <w:lang w:eastAsia="ru-RU"/>
        </w:rPr>
        <w:t xml:space="preserve">, то только в детском саду. Дома детям игрушки </w:t>
      </w: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игры часто заменяют мультфильмы, сериалы, компьютерные игры, часто очень далёкие от реальной жизни. И затем в своих играх дети воспроизводят увиденные сюжеты, не всегда соответствующие нормам поведения для данного возраста. Часто их игра – картина реальной жизни, жестокой, грубой, с ругательствами.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Игра всегда считалась универсальным методом обучения, воспитания, отдыха. Она имеет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жизни ребенка. Игра, как вид непродуктивной деятельности человека, доставляет эмоциональное переживание удовольствия, наслаждения от процесса свободного проявления духовных и физических сил личности.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Ребенку, который не доиграл в детстве, будет труднее налаживать контакты с другими людьми, чем детям, имеющим богатый жизненный опыт совместной игры со сверстниками. В процессе игровой деятельности ярко проявляются индивидуальные особенности детей. В игре происходит то самое главное, что дает нам игр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а-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самосовершенствование, стремление стать лучше.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культуры общения в старшем дошкольном возрасте является актуальной проблемой, так как общение один из главных факторов развития личности в дошкольном возрасте. И как средство развития культуры общения дошкольников наиболее подходящей, по-моему, является сюжетно-ролевая игра. Ведь именно она является универсальным средством формирования взаимоотношений взрослых с ребёнком и </w:t>
      </w:r>
      <w:r w:rsidRPr="00416B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детей между собой.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сюжетно-ролевой игре происходит обмен информацией, смыслами, возникают межличностные отношения, раскрывается и формируется характер, ребенок овладевает различными социальными ролями, получает возможность обеспечить свою идеальную представленность в другом человеке, персонализироваться. Коммуникативные способности, умение контактировать с окружающими людьми – необходимая составляющая самореализации человека, его успешности в различных видах деятельности, расположенности к нему окружающих людей. Формирование этих способностей – важное условие нормального психического развития ребенка, а также одна из основных задач подготовки его к дальнейшей жизни.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последнее время педагоги и родители все чаще с тревогой отмечают, что многие дошкольники испытывают серьезные трудности в общении со сверстниками, это, как правило, выражается в неумении находить подход к партнеру по общению, поддерживать и развивать установленный контакт, согласовывать свои действия в процессе любой деятельности, адекватно реагировать и выражать свою симпатию к конкретному ребенку, отмечаются сложности в умении сопереживать в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печали и радоваться успеху другого человека.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Счастье – это когда тебя понимают! Можно переформулировать фразу: счастье - когда ты умеешь быть понятным – и себе, и людям. Вся наша жизнь проходит в общении – с собой и людьми. От того, как мы умеем общаться, выражать свои просьбы и чувства, понимать чужие пожелания и реагировать на них, - зависит очень многое.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мы умеем объясняться доходчиво, это позволяет нам легче договариваться с близкими, с комфортом реализовывать свои планы и проекты, быть эффективными и успешными в обществе – ровно настолько, насколько нам нужно.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чем же секрет успешного общения? Психологи говорят о коммуникативных навыках – навыках общения. Какие же навыки общения стоит освоить детям</w:t>
      </w:r>
    </w:p>
    <w:p w:rsidR="00416B47" w:rsidRPr="00416B47" w:rsidRDefault="00544302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48EFB851" wp14:editId="2F7EC42F">
            <wp:simplePos x="0" y="0"/>
            <wp:positionH relativeFrom="column">
              <wp:posOffset>-521335</wp:posOffset>
            </wp:positionH>
            <wp:positionV relativeFrom="paragraph">
              <wp:posOffset>-881380</wp:posOffset>
            </wp:positionV>
            <wp:extent cx="7486015" cy="10639425"/>
            <wp:effectExtent l="0" t="0" r="0" b="0"/>
            <wp:wrapNone/>
            <wp:docPr id="7" name="Рисунок 7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110" r="2686" b="1926"/>
                    <a:stretch/>
                  </pic:blipFill>
                  <pic:spPr bwMode="auto">
                    <a:xfrm>
                      <a:off x="0" y="0"/>
                      <a:ext cx="748601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47"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Любой коммуникативный навык </w:t>
      </w:r>
      <w:proofErr w:type="gramStart"/>
      <w:r w:rsidR="00416B47"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подразумевает</w:t>
      </w:r>
      <w:proofErr w:type="gramEnd"/>
      <w:r w:rsidR="00416B47"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прежде всего распознавание ситуации, после чего в голове выплывает меню со способами реакции на эту ситуацию.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Сюжетно-ролевая игра, выполняя различные воспитательные функции, (развивающую, познавательную, развлекающую, диагностическую, корректирующую и др.) может служить средством приобщения детей к культуре и является одним из средств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формирования навыков общения детей дошкольного возраста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Сегодня родители все чаще отмечают, что многие дошкольники испытывают серьезные трудности в общении с окружающими, особенно со сверстниками. Дети не умеют по собственной инициативе обратиться к другому человеку, не могут поддерживать и развить установившийся контакт, не приобретают опыт сотрудничества, не умеют согласовывать свои действия с партнерами, адекватно выражать им свою симпатию, сопереживание, поэтому часто конфликтуют с ними или замыкаются в одиночестве. А ведь этому можно научиться.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же знаем, что умения и навыки, в том числе и коммуникативные, т. е. общение не приходят к человеку сами собой, они приобретаются ценой усилий, затраченных на обучение. Однако родители, воспитатели и специалисты детского сада, как первые учителя ребёнка, могут во многом помочь ему в этом нелёгком труде, если начнут прививать навыки общения уже в самом раннем возрасте и применяя верные методы.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h.gjdgxs"/>
      <w:bookmarkEnd w:id="1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– это ведущий вид деятельности ребенка дошкольного возраста и самый лучший способ решения вопросов воспитания и развития ребенка. Слово «играть» применительно к ребенку в давние времена означало «жить» и «дружить». Не случайно и современный ребенок обычно говорит: «Я хочу с тобой играть» или «Я с тобой больше не играю». Это, в сущности, означает «Я хочу с тобой дружить» или «Я с тобой больше не дружу!»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Сюжетно–ролевые игры являются источником формирования социального сознания ребенка и возможности развития коммуникативных умений. Ребенок может развить не только речевые умения, но и научиться играть не рядом с другими детьми, а вместе с ними, </w:t>
      </w:r>
      <w:proofErr w:type="spell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.е</w:t>
      </w:r>
      <w:proofErr w:type="spellEnd"/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общению.  В игре, созданной под руководством воспитателя, создается новая жизненная ситуация, в которой  ребенок стремится полнее реализовать формирующуюся с возрастом потребность в общении с другими детьми. 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игре эффективно воспитывается умение жить и действовать сообща, оказывать помощь друг другу, развивается чувство коллективизма, ответственности за свои действия. Игра служит и средством воздействия на тех детей, у кого проявляются эгоизм, агрессивность, замкнутость. 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сюжетно-ролевых играх дети вступают в разнообразные контакты между собой и по собственной инициативе имеют возможность строить свои взаимоотношения в значительной мере самостоятельно, сталкиваясь с интересами своих партнеров и приучаясь считаться с ними в совместной деятельности. Таким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роль сюжетно-ролевой игры в формировании и развитии коммуникативных способностей и взаимоотношений детей друг с другом чрезвычайно велика. Необходимо помнить, что при организации и проведении коллективных сюжетно-ролевых игр особое значение приобретает индивидуальный подход к каждому ребенку, в зависимости от его интересов и способностей. Поэтому необходимым условием является поддержка и развитие всего лучшего, что может быть в ребенке.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игровой деятельности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начинается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прежде всего в семье.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Когда ребенок идет в детский сад, родители считают, что теперь он должен играть сам, со сверстниками и что старые игры ушли в прошлое, а теперь наступила эра компьютерных игр.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Только при взаимодействии педагогического коллектива с семьей задача обучения родителей игре может быть решена полностью. Игра изменяет реальные отношения детей и взрослых, они становятся теплее, ближе, появляется общее дело, тем самым устанавливаются взаимоотношения, взаимопонимание, что сложно сделать потом. </w:t>
      </w:r>
    </w:p>
    <w:p w:rsidR="00416B47" w:rsidRPr="00416B47" w:rsidRDefault="00416B47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Бедность и примитивность игры пагубно отражаются на становлении личности, а также на коммуникативном развитии детей – ведь общение происходит в основном в совместной игре. Именно совместная игра – главное содержание общения. Играя и выполняя различные игровые роли, дети учатся видеть события с разных позиций, учитывать действия и интересы других, соблюдать нормы и правила. Так давайте же играть вместе с нашими детьми!</w:t>
      </w:r>
    </w:p>
    <w:p w:rsidR="00416B47" w:rsidRPr="00416B47" w:rsidRDefault="00544302" w:rsidP="00416B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8480" behindDoc="1" locked="0" layoutInCell="1" allowOverlap="1" wp14:anchorId="78825810" wp14:editId="3B796402">
            <wp:simplePos x="0" y="0"/>
            <wp:positionH relativeFrom="column">
              <wp:posOffset>-521335</wp:posOffset>
            </wp:positionH>
            <wp:positionV relativeFrom="paragraph">
              <wp:posOffset>-511810</wp:posOffset>
            </wp:positionV>
            <wp:extent cx="7486249" cy="10639425"/>
            <wp:effectExtent l="0" t="0" r="0" b="0"/>
            <wp:wrapNone/>
            <wp:docPr id="9" name="Рисунок 9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110" r="2686" b="1926"/>
                    <a:stretch/>
                  </pic:blipFill>
                  <pic:spPr bwMode="auto">
                    <a:xfrm>
                      <a:off x="0" y="0"/>
                      <a:ext cx="7486249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47" w:rsidRPr="00416B4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Простые правила детского общения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Почаще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говори: давай дружить, давай играть.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Попросят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дай, пытаются отнять – старайся защититься.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 ни к кому не приставай, не ябедничай за спиной товарищей.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Зовут играть - иди, не зовут - попросись, это не стыдно.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обижай без дела, не дерись без обиды.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дразни, не </w:t>
      </w:r>
      <w:proofErr w:type="gramStart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канючь</w:t>
      </w:r>
      <w:proofErr w:type="gramEnd"/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не выпрашивай ничего. Никогда два раза ни о чем не проси.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Разговаривая умей слушать и понимать. Не перебивай в разговоре.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Начав одно дело, доводи его до конца.</w:t>
      </w:r>
    </w:p>
    <w:p w:rsidR="00416B47" w:rsidRPr="00416B47" w:rsidRDefault="00416B47" w:rsidP="00416B4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B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Будь заботливым, внимательным, умеющим прийти на помощь друзьям. </w:t>
      </w:r>
    </w:p>
    <w:p w:rsidR="00416B47" w:rsidRPr="00416B47" w:rsidRDefault="00416B47" w:rsidP="00416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sectPr w:rsidR="00416B47" w:rsidRPr="00416B47" w:rsidSect="00416B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31267"/>
    <w:multiLevelType w:val="multilevel"/>
    <w:tmpl w:val="07E8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47"/>
    <w:rsid w:val="00416B47"/>
    <w:rsid w:val="00544302"/>
    <w:rsid w:val="00974D73"/>
    <w:rsid w:val="00CB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B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B4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B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B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da.zzima.com/&amp;sa=D&amp;usg=AFQjCNHo27rByG-yKAC1D5YDKGumhdMT-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da.zzima.com/&amp;sa=D&amp;usg=AFQjCNHo27rByG-yKAC1D5YDKGumhdMT-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2019-11-17T13:39:00Z</dcterms:created>
  <dcterms:modified xsi:type="dcterms:W3CDTF">2019-11-17T14:23:00Z</dcterms:modified>
</cp:coreProperties>
</file>