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0" w:rsidRDefault="00FC6370" w:rsidP="008F67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370" w:rsidRPr="00FC6370" w:rsidRDefault="00FC6370" w:rsidP="00FC6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70">
        <w:rPr>
          <w:rFonts w:ascii="Times New Roman" w:hAnsi="Times New Roman" w:cs="Times New Roman"/>
          <w:b/>
          <w:sz w:val="28"/>
          <w:szCs w:val="28"/>
        </w:rPr>
        <w:t xml:space="preserve"> «Танцевально-игровая гимнастика «СА-ФИ-ДАНС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C6370">
        <w:rPr>
          <w:rFonts w:ascii="Times New Roman" w:hAnsi="Times New Roman" w:cs="Times New Roman"/>
          <w:b/>
          <w:sz w:val="28"/>
          <w:szCs w:val="28"/>
        </w:rPr>
        <w:t>», как средство физического развития детей дошкольного возраста»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370" w:rsidRPr="00FC6370" w:rsidRDefault="00FC6370" w:rsidP="00FC6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0" w:rsidRDefault="00FC6370" w:rsidP="00FC6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370" w:rsidRPr="008F67D7" w:rsidRDefault="008F67D7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370" w:rsidRPr="008F67D7">
        <w:rPr>
          <w:rFonts w:ascii="Times New Roman" w:hAnsi="Times New Roman" w:cs="Times New Roman"/>
          <w:sz w:val="28"/>
          <w:szCs w:val="28"/>
        </w:rPr>
        <w:t>Хочу познакомить вас с интересной оздоровительно-развивающей программой по танцевально-игровой гимнастике «</w:t>
      </w:r>
      <w:proofErr w:type="spellStart"/>
      <w:r w:rsidR="00FC6370" w:rsidRPr="008F67D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C6370" w:rsidRPr="008F67D7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="00FC6370" w:rsidRPr="008F67D7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="00FC6370" w:rsidRPr="008F67D7">
        <w:rPr>
          <w:rFonts w:ascii="Times New Roman" w:hAnsi="Times New Roman" w:cs="Times New Roman"/>
          <w:sz w:val="28"/>
          <w:szCs w:val="28"/>
        </w:rPr>
        <w:t xml:space="preserve">» Ж. Е. </w:t>
      </w:r>
      <w:proofErr w:type="spellStart"/>
      <w:r w:rsidR="00FC6370" w:rsidRPr="008F67D7">
        <w:rPr>
          <w:rFonts w:ascii="Times New Roman" w:hAnsi="Times New Roman" w:cs="Times New Roman"/>
          <w:sz w:val="28"/>
          <w:szCs w:val="28"/>
        </w:rPr>
        <w:t>Фирилевой</w:t>
      </w:r>
      <w:proofErr w:type="spellEnd"/>
      <w:r w:rsidR="00FC6370" w:rsidRPr="008F67D7">
        <w:rPr>
          <w:rFonts w:ascii="Times New Roman" w:hAnsi="Times New Roman" w:cs="Times New Roman"/>
          <w:sz w:val="28"/>
          <w:szCs w:val="28"/>
        </w:rPr>
        <w:t xml:space="preserve">, Е. Г. Сайкиной. В нашем саду мы взяли ее как парциальную. </w:t>
      </w:r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="00FC6370" w:rsidRPr="008F67D7">
        <w:rPr>
          <w:rFonts w:ascii="Times New Roman" w:hAnsi="Times New Roman" w:cs="Times New Roman"/>
          <w:sz w:val="28"/>
          <w:szCs w:val="28"/>
        </w:rPr>
        <w:t>рименение танцевально-игровой г</w:t>
      </w:r>
      <w:r>
        <w:rPr>
          <w:rFonts w:ascii="Times New Roman" w:hAnsi="Times New Roman" w:cs="Times New Roman"/>
          <w:sz w:val="28"/>
          <w:szCs w:val="28"/>
        </w:rPr>
        <w:t>имнастики благоприятно сказывается</w:t>
      </w:r>
      <w:r w:rsidR="00FC6370" w:rsidRPr="008F67D7">
        <w:rPr>
          <w:rFonts w:ascii="Times New Roman" w:hAnsi="Times New Roman" w:cs="Times New Roman"/>
          <w:sz w:val="28"/>
          <w:szCs w:val="28"/>
        </w:rPr>
        <w:t xml:space="preserve"> на эмоциональном фоне занятий и их психологической атмосфере. Видна динамика развития детей в плане гибкости и выносливости.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Содержание программы взаимосвязано с программами по физическому и музыкальному воспитанию в дошкольном учреждении, что позволяет использовать программу цельно или смело брать отдельно элементы либо физического развития, либо музыкального.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В последнее время в ДОО все чаще стали применять нетрадиционные средства в физическом развитии детей. Наиболее популярной сейчас является ритмическая гимнастика, истоки которой берут свое начало в глубокой древности – Античной Греции и Древней Индии. Уже тогда ценились оба ее компонента – гимнастика и ритмический танец.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В настоящее время существует множество ритмопластических направлений. Но наиболее доступным, эффективным и эмоциональным считается танцевально-ритмическая гимнастика.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 xml:space="preserve">Доступность – простые общеразвивающие упражнения. Эффективность </w:t>
      </w:r>
      <w:proofErr w:type="gramStart"/>
      <w:r w:rsidRPr="008F67D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F67D7">
        <w:rPr>
          <w:rFonts w:ascii="Times New Roman" w:hAnsi="Times New Roman" w:cs="Times New Roman"/>
          <w:sz w:val="28"/>
          <w:szCs w:val="28"/>
        </w:rPr>
        <w:t>азностороннее воздействие на опорно-двигательный аппарат, сердечно-сосудистую, дыхательную и нервную системы человека. Эмоциональность – музыкальное сопровождение, элементы танца, входящие в упражнения танцевально-ритмической гимнастики, образные упражнения, сюжетные композиции, которые отвечают возрастным особенностям дошкольников, склонных к подражанию, копированию действий человека и животных.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7D7">
        <w:rPr>
          <w:rFonts w:ascii="Times New Roman" w:hAnsi="Times New Roman" w:cs="Times New Roman"/>
          <w:sz w:val="28"/>
          <w:szCs w:val="28"/>
        </w:rPr>
        <w:t>В программе основными разделами являются танцевально-ритмическая гимнастика (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игрогимнастика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игротанец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>, нетрадиционные виды упражнений (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>, пальчиковая гимнастика, игровой самомассаж, музыкально-подвижные игры, игры-путешествия) и креативная гимнастика (музыкально-творческие игры, специальные задания).</w:t>
      </w:r>
      <w:proofErr w:type="gramEnd"/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Краткая характеристика разделов программы «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>»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игроритмику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 xml:space="preserve"> входят специальные упражнения для согласования движений с музыкой, музыкальные задания и игры (ходьба на каждый счет или через счет, сочетание ходьбы с хлопками на каждый счет или через счет, выполнение ходьбы, бега, движения туловищем, руками, ногами в различном темпе).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игрогимнастику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 xml:space="preserve"> входят </w:t>
      </w:r>
      <w:proofErr w:type="gramStart"/>
      <w:r w:rsidRPr="008F67D7">
        <w:rPr>
          <w:rFonts w:ascii="Times New Roman" w:hAnsi="Times New Roman" w:cs="Times New Roman"/>
          <w:sz w:val="28"/>
          <w:szCs w:val="28"/>
        </w:rPr>
        <w:t>строевые</w:t>
      </w:r>
      <w:proofErr w:type="gramEnd"/>
      <w:r w:rsidRPr="008F67D7">
        <w:rPr>
          <w:rFonts w:ascii="Times New Roman" w:hAnsi="Times New Roman" w:cs="Times New Roman"/>
          <w:sz w:val="28"/>
          <w:szCs w:val="28"/>
        </w:rPr>
        <w:t xml:space="preserve"> (построение, перестроение в шеренгу, колонну, в круг; передвижения в обход шагом, бегом, бег «змейкой», общеразвивающие (упражнения с предметами и без, акробатические упражнения (</w:t>
      </w:r>
      <w:proofErr w:type="gramStart"/>
      <w:r w:rsidRPr="008F67D7">
        <w:rPr>
          <w:rFonts w:ascii="Times New Roman" w:hAnsi="Times New Roman" w:cs="Times New Roman"/>
          <w:sz w:val="28"/>
          <w:szCs w:val="28"/>
        </w:rPr>
        <w:t>группировки</w:t>
      </w:r>
      <w:proofErr w:type="gramEnd"/>
      <w:r w:rsidRPr="008F67D7">
        <w:rPr>
          <w:rFonts w:ascii="Times New Roman" w:hAnsi="Times New Roman" w:cs="Times New Roman"/>
          <w:sz w:val="28"/>
          <w:szCs w:val="28"/>
        </w:rPr>
        <w:t xml:space="preserve"> в положении лежа, сидя, приседе, перекаты в ней </w:t>
      </w:r>
      <w:r w:rsidRPr="008F67D7">
        <w:rPr>
          <w:rFonts w:ascii="Times New Roman" w:hAnsi="Times New Roman" w:cs="Times New Roman"/>
          <w:sz w:val="28"/>
          <w:szCs w:val="28"/>
        </w:rPr>
        <w:lastRenderedPageBreak/>
        <w:t>вперед-назад, влево-вправо, равновесие на одной ноге с различными положениями рук, а также упражнения на расслабление мышц, дыхательные и на укрепление осанки (потряхивание кистями и предплечьями, раскачивание рук из разных и. п. и т. д.).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игротанцы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 xml:space="preserve"> входят танцевальные шаги, элементы хореографических упражнений и такие танцевальные формы, как историко-бытовой, народный, бальный, современный и ритмический танцы.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 xml:space="preserve"> – это нетрадиционное развитие мышечной силы и гибкости детей. Здесь используются элементы древних гимнастических движений и упражнения 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>, выполняемые в игровой форме. Использование данных упражнений, кроме радостного настроения и мышечной нагрузки, дают возможность вволю покричать, погримасничать, свободно выражая свои эмоции, обретая умиротворенность, открытость и внутреннюю свободу (образные двигательные действия и задания, комплекс упражнений).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Пальчиковая гимнастика служит основой для развития ручной умелости, мелкой моторики и координации движений рук. Такие упражнения не только обогащают внутренний мир ребенка, но и улучшают память, мышление, развивают фантазию.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Игровой самомассаж является основой закаливания и оздоровления детского организма (поглаживание отдельных частей тела в образно-игровой форме).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 xml:space="preserve">В раздел «музыкально-подвижных игр» входят упражнения, применяемые практически на всех занятиях (т. к. игра – ведущий вид деятельности). Здесь используются приемы имитации, подражания, образные сравнения, ролевые ситуации, соревнования. («У медведя </w:t>
      </w:r>
      <w:proofErr w:type="gramStart"/>
      <w:r w:rsidRPr="008F67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67D7">
        <w:rPr>
          <w:rFonts w:ascii="Times New Roman" w:hAnsi="Times New Roman" w:cs="Times New Roman"/>
          <w:sz w:val="28"/>
          <w:szCs w:val="28"/>
        </w:rPr>
        <w:t xml:space="preserve"> бору», «Водяной», «Совушка», «Поезд», «Автомобили»).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 xml:space="preserve">Раздел «игры-путешествия» включает все виды подвижной деятельности. </w:t>
      </w:r>
      <w:proofErr w:type="gramStart"/>
      <w:r w:rsidRPr="008F67D7">
        <w:rPr>
          <w:rFonts w:ascii="Times New Roman" w:hAnsi="Times New Roman" w:cs="Times New Roman"/>
          <w:sz w:val="28"/>
          <w:szCs w:val="28"/>
        </w:rPr>
        <w:t>Данный материал помогает сплотить детей, дает возможность, стать кем мечтаешь, побывать, где захочешь и увидеть, что пожелаешь («Лесные приключения», «Времена года», «Космические путешествия», «Морские приключения» и т. д.).</w:t>
      </w:r>
      <w:proofErr w:type="gramEnd"/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7D7">
        <w:rPr>
          <w:rFonts w:ascii="Times New Roman" w:hAnsi="Times New Roman" w:cs="Times New Roman"/>
          <w:sz w:val="28"/>
          <w:szCs w:val="28"/>
        </w:rPr>
        <w:t>Креативная гимнастика предусматривает целенаправленную работу по применению нестандартных упражнений, специальных заданий, творческих игр (развитие выдумки, творческой инициативы) (музыкально-творческие игры «Бег по кругу», «Займи место», спец. задания, выставка картин», «Магазин игрушек» (один говорит, что хочет купить, вторые остальные изображают, первый выбирает понравившийся товар) «Танцевальный вечер»).</w:t>
      </w:r>
      <w:proofErr w:type="gramEnd"/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Как мы видим, возможности применения упражнений танцевально-ритмической гимнастики широки.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Привлекательную форму образовательному процессу придает игровой метод. Он облегчает процесс запоминания и освоение упражнений и повышает эмоциональный фон занятий, способствует развитию мышления, воображения и творческих способностей ребенка.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Цель данной программы: содействие всестороннему развитию личности дошкольника средствами танцевально-игровой гимнастики.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Предполагается, что </w:t>
      </w:r>
      <w:proofErr w:type="gramStart"/>
      <w:r w:rsidRPr="008F67D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F67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8F67D7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8F67D7">
        <w:rPr>
          <w:rFonts w:ascii="Times New Roman" w:hAnsi="Times New Roman" w:cs="Times New Roman"/>
          <w:sz w:val="28"/>
          <w:szCs w:val="28"/>
        </w:rPr>
        <w:t>» создаст необходимый двигательный режим, положительный психологический настрой, хороший уровень занятий. Все это естественным образом решает следующие задачи: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 xml:space="preserve">1. Укрепление здоровья (способствовать оптимизации роста и развития опорно-двигательного аппарат; формировать правильную осанку; содействовать профилактике плоскостопия, развитию и совершенствованию органов дыхания, кровообращения, </w:t>
      </w:r>
      <w:proofErr w:type="gramStart"/>
      <w:r w:rsidRPr="008F67D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F67D7">
        <w:rPr>
          <w:rFonts w:ascii="Times New Roman" w:hAnsi="Times New Roman" w:cs="Times New Roman"/>
          <w:sz w:val="28"/>
          <w:szCs w:val="28"/>
        </w:rPr>
        <w:t xml:space="preserve"> и нервной систем организма).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2. Совершенствование психомоторных способностей дошкольников (развивать мышечную силу, гибкость, выносливость, скоростно-силовые и координационные способности; содействовать развитию чувства ритма, памяти, внимания, умения согласовывать движения с музыкой);</w:t>
      </w:r>
    </w:p>
    <w:p w:rsidR="00FC6370" w:rsidRPr="008F67D7" w:rsidRDefault="00FC6370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sz w:val="28"/>
          <w:szCs w:val="28"/>
        </w:rPr>
        <w:t>3. Развитие творческих и созидательных способностей (развивать мышление, воображение, находчивость и познавательную активность, расширять кругозор; формировать навыки самостоятельного выражения движений под музыку; развивать лидерство, инициативу, чувство товарищества, взаимопомощи и трудолюбия).</w:t>
      </w:r>
    </w:p>
    <w:p w:rsidR="009D1351" w:rsidRDefault="009D1351" w:rsidP="00FC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351" w:rsidRPr="009D1351" w:rsidRDefault="009D1351" w:rsidP="009D1351"/>
    <w:p w:rsidR="009D1351" w:rsidRPr="009D1351" w:rsidRDefault="009D1351" w:rsidP="009D1351"/>
    <w:p w:rsidR="009D1351" w:rsidRDefault="009D1351" w:rsidP="009D1351"/>
    <w:p w:rsidR="002509EB" w:rsidRPr="009D1351" w:rsidRDefault="009D1351" w:rsidP="009D1351">
      <w:pPr>
        <w:tabs>
          <w:tab w:val="left" w:pos="15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9D1351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D1351" w:rsidRPr="009D1351" w:rsidRDefault="009D1351" w:rsidP="009D1351">
      <w:pPr>
        <w:tabs>
          <w:tab w:val="left" w:pos="153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351">
        <w:rPr>
          <w:rFonts w:ascii="Times New Roman" w:hAnsi="Times New Roman" w:cs="Times New Roman"/>
          <w:sz w:val="28"/>
          <w:szCs w:val="28"/>
        </w:rPr>
        <w:t>Кузнецова М.С.</w:t>
      </w:r>
    </w:p>
    <w:sectPr w:rsidR="009D1351" w:rsidRPr="009D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A8"/>
    <w:rsid w:val="002509EB"/>
    <w:rsid w:val="008F67D7"/>
    <w:rsid w:val="009D1351"/>
    <w:rsid w:val="00EE21A8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98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2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5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8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87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18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2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5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01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9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64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196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81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9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9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1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7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47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44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68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10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41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04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2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914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2019-10-04T07:20:00Z</dcterms:created>
  <dcterms:modified xsi:type="dcterms:W3CDTF">2020-01-23T04:13:00Z</dcterms:modified>
</cp:coreProperties>
</file>